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E5" w:rsidRPr="006C0A3A" w:rsidRDefault="004143E5" w:rsidP="004143E5">
      <w:pPr>
        <w:ind w:left="-180" w:firstLine="180"/>
        <w:jc w:val="center"/>
        <w:rPr>
          <w:rFonts w:ascii="Tahoma" w:hAnsi="Tahoma" w:cs="Tahoma"/>
          <w:sz w:val="20"/>
          <w:szCs w:val="20"/>
        </w:rPr>
      </w:pPr>
      <w:r w:rsidRPr="006C0A3A">
        <w:rPr>
          <w:rFonts w:ascii="Tahoma" w:hAnsi="Tahoma" w:cs="Tahoma"/>
          <w:sz w:val="20"/>
          <w:szCs w:val="20"/>
        </w:rPr>
        <w:t>Информация, раскрываемая Открытым акционерным обществом "Янтарьэнергосбыт»" в соответствии со Стандартами раскрытия информации субъектами оптового и розничных рынков электрической энергии, утвержденными Постановлением Правительства № 24 от 21 января 2004г.</w:t>
      </w:r>
    </w:p>
    <w:p w:rsidR="004143E5" w:rsidRPr="006C0A3A" w:rsidRDefault="004143E5" w:rsidP="004143E5">
      <w:pPr>
        <w:jc w:val="both"/>
        <w:rPr>
          <w:rFonts w:ascii="Tahoma" w:hAnsi="Tahoma" w:cs="Tahoma"/>
          <w:i/>
          <w:sz w:val="20"/>
          <w:szCs w:val="20"/>
        </w:rPr>
      </w:pPr>
      <w:r w:rsidRPr="006C0A3A">
        <w:rPr>
          <w:rFonts w:ascii="Tahoma" w:hAnsi="Tahoma" w:cs="Tahoma"/>
          <w:i/>
          <w:sz w:val="20"/>
          <w:szCs w:val="20"/>
        </w:rPr>
        <w:t xml:space="preserve">1. Информация, раскрываемая по п. 9  указанного Стандарта: </w:t>
      </w:r>
    </w:p>
    <w:p w:rsidR="004143E5" w:rsidRPr="006C0A3A" w:rsidRDefault="004143E5" w:rsidP="004143E5">
      <w:pPr>
        <w:jc w:val="both"/>
        <w:rPr>
          <w:rFonts w:ascii="Tahoma" w:hAnsi="Tahoma" w:cs="Tahoma"/>
          <w:sz w:val="20"/>
          <w:szCs w:val="20"/>
        </w:rPr>
      </w:pPr>
      <w:r w:rsidRPr="006C0A3A">
        <w:rPr>
          <w:rFonts w:ascii="Tahoma" w:hAnsi="Tahoma" w:cs="Tahoma"/>
          <w:sz w:val="20"/>
          <w:szCs w:val="20"/>
        </w:rPr>
        <w:t>г)  предложение о размере цен (тарифов), подлежащих регулированию в соответствии с Основами ценообразования в области регулируемых цен (тарифов) в электроэнергетике, утвержденными постановлением Правительства Российской Федерации от 29 декабря 2011 г. № 1178.</w:t>
      </w:r>
    </w:p>
    <w:p w:rsidR="004143E5" w:rsidRPr="006C0A3A" w:rsidRDefault="004143E5" w:rsidP="004143E5">
      <w:pPr>
        <w:tabs>
          <w:tab w:val="left" w:pos="720"/>
        </w:tabs>
        <w:ind w:right="193" w:firstLine="709"/>
        <w:jc w:val="both"/>
        <w:rPr>
          <w:rFonts w:ascii="Tahoma" w:hAnsi="Tahoma" w:cs="Tahoma"/>
          <w:sz w:val="20"/>
          <w:szCs w:val="20"/>
        </w:rPr>
      </w:pPr>
    </w:p>
    <w:p w:rsidR="004143E5" w:rsidRPr="006C0A3A" w:rsidRDefault="004143E5" w:rsidP="006C0A3A">
      <w:pPr>
        <w:tabs>
          <w:tab w:val="left" w:pos="-142"/>
        </w:tabs>
        <w:ind w:right="193"/>
        <w:jc w:val="both"/>
        <w:rPr>
          <w:rFonts w:ascii="Tahoma" w:hAnsi="Tahoma" w:cs="Tahoma"/>
        </w:rPr>
      </w:pPr>
      <w:r w:rsidRPr="006C0A3A">
        <w:rPr>
          <w:rFonts w:ascii="Tahoma" w:hAnsi="Tahoma" w:cs="Tahoma"/>
        </w:rPr>
        <w:t>Предложение о размере сбытовых надбавок гарантирующего поставщика электрической энергии ОАО «Янтарьэнергосбыт» на период регулирования 2014 год, рассчитанных в соответствии с Методическими указаниями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г. № 703-э:</w:t>
      </w:r>
    </w:p>
    <w:p w:rsidR="004143E5" w:rsidRPr="004143E5" w:rsidRDefault="004143E5" w:rsidP="004143E5">
      <w:pPr>
        <w:pStyle w:val="a8"/>
        <w:numPr>
          <w:ilvl w:val="0"/>
          <w:numId w:val="5"/>
        </w:numPr>
        <w:ind w:right="-6"/>
        <w:rPr>
          <w:rFonts w:ascii="Tahoma" w:hAnsi="Tahoma" w:cs="Tahoma"/>
        </w:rPr>
      </w:pPr>
      <w:r w:rsidRPr="004143E5">
        <w:rPr>
          <w:rFonts w:ascii="Tahoma" w:hAnsi="Tahoma" w:cs="Tahoma"/>
        </w:rPr>
        <w:t>Сбытовая надбавка для группы «прочие потребители»: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275"/>
      </w:tblGrid>
      <w:tr w:rsidR="004143E5" w:rsidTr="004143E5">
        <w:tc>
          <w:tcPr>
            <w:tcW w:w="2660" w:type="dxa"/>
            <w:vMerge w:val="restart"/>
          </w:tcPr>
          <w:p w:rsidR="004143E5" w:rsidRPr="003D5967" w:rsidRDefault="004143E5" w:rsidP="00716E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D5967">
              <w:rPr>
                <w:rFonts w:ascii="Tahoma" w:hAnsi="Tahoma" w:cs="Tahoma"/>
                <w:sz w:val="18"/>
                <w:szCs w:val="18"/>
              </w:rPr>
              <w:t>Вид цены (тарифа), которой соответствует сбытовая надбавка</w:t>
            </w:r>
          </w:p>
        </w:tc>
        <w:tc>
          <w:tcPr>
            <w:tcW w:w="1134" w:type="dxa"/>
            <w:vMerge w:val="restart"/>
          </w:tcPr>
          <w:p w:rsidR="004143E5" w:rsidRPr="003D5967" w:rsidRDefault="004143E5" w:rsidP="00FA44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D5967">
              <w:rPr>
                <w:rFonts w:ascii="Tahoma" w:hAnsi="Tahoma" w:cs="Tahoma"/>
                <w:sz w:val="18"/>
                <w:szCs w:val="18"/>
              </w:rPr>
              <w:t>Ед. изм.</w:t>
            </w:r>
          </w:p>
        </w:tc>
        <w:tc>
          <w:tcPr>
            <w:tcW w:w="9355" w:type="dxa"/>
            <w:gridSpan w:val="8"/>
          </w:tcPr>
          <w:p w:rsidR="004143E5" w:rsidRPr="003D5967" w:rsidRDefault="004143E5" w:rsidP="00FA44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D5967">
              <w:rPr>
                <w:rFonts w:ascii="Tahoma" w:hAnsi="Tahoma" w:cs="Tahoma"/>
                <w:sz w:val="18"/>
                <w:szCs w:val="18"/>
              </w:rPr>
              <w:t>Сбытовая надбавка для групп «прочие потребители»</w:t>
            </w:r>
          </w:p>
        </w:tc>
      </w:tr>
      <w:tr w:rsidR="004143E5" w:rsidTr="004143E5">
        <w:tc>
          <w:tcPr>
            <w:tcW w:w="2660" w:type="dxa"/>
            <w:vMerge/>
          </w:tcPr>
          <w:p w:rsidR="004143E5" w:rsidRPr="003D5967" w:rsidRDefault="004143E5" w:rsidP="00FA44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43E5" w:rsidRPr="003D5967" w:rsidRDefault="004143E5" w:rsidP="00FA44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55" w:type="dxa"/>
            <w:gridSpan w:val="8"/>
          </w:tcPr>
          <w:p w:rsidR="004143E5" w:rsidRPr="003D5967" w:rsidRDefault="004143E5" w:rsidP="00FA44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D5967">
              <w:rPr>
                <w:rFonts w:ascii="Tahoma" w:hAnsi="Tahoma" w:cs="Tahoma"/>
                <w:sz w:val="18"/>
                <w:szCs w:val="18"/>
              </w:rPr>
              <w:t>Подгруппы потребителей с максимальной мощностью энергопринимающих устройств</w:t>
            </w:r>
          </w:p>
        </w:tc>
      </w:tr>
      <w:tr w:rsidR="004143E5" w:rsidTr="004143E5">
        <w:tc>
          <w:tcPr>
            <w:tcW w:w="2660" w:type="dxa"/>
            <w:vMerge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143E5" w:rsidRPr="00EC3B87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B87">
              <w:rPr>
                <w:rFonts w:ascii="Tahoma" w:hAnsi="Tahoma" w:cs="Tahoma"/>
                <w:sz w:val="18"/>
                <w:szCs w:val="18"/>
              </w:rPr>
              <w:t>менее 150 кВт</w:t>
            </w:r>
          </w:p>
        </w:tc>
        <w:tc>
          <w:tcPr>
            <w:tcW w:w="2268" w:type="dxa"/>
            <w:gridSpan w:val="2"/>
          </w:tcPr>
          <w:p w:rsidR="004143E5" w:rsidRPr="00EC3B87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B87">
              <w:rPr>
                <w:rFonts w:ascii="Tahoma" w:hAnsi="Tahoma" w:cs="Tahoma"/>
                <w:sz w:val="18"/>
                <w:szCs w:val="18"/>
              </w:rPr>
              <w:t>от 150 до 670 кВт</w:t>
            </w:r>
          </w:p>
        </w:tc>
        <w:tc>
          <w:tcPr>
            <w:tcW w:w="2268" w:type="dxa"/>
            <w:gridSpan w:val="2"/>
          </w:tcPr>
          <w:p w:rsidR="004143E5" w:rsidRPr="00EC3B87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B87">
              <w:rPr>
                <w:rFonts w:ascii="Tahoma" w:hAnsi="Tahoma" w:cs="Tahoma"/>
                <w:sz w:val="18"/>
                <w:szCs w:val="18"/>
              </w:rPr>
              <w:t>от 670 кВт до 10 МВт</w:t>
            </w:r>
          </w:p>
        </w:tc>
        <w:tc>
          <w:tcPr>
            <w:tcW w:w="2551" w:type="dxa"/>
            <w:gridSpan w:val="2"/>
          </w:tcPr>
          <w:p w:rsidR="004143E5" w:rsidRPr="00EC3B87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 менее 10 МВт</w:t>
            </w:r>
          </w:p>
        </w:tc>
      </w:tr>
      <w:tr w:rsidR="004143E5" w:rsidTr="004143E5">
        <w:tc>
          <w:tcPr>
            <w:tcW w:w="2660" w:type="dxa"/>
            <w:vMerge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E5" w:rsidRPr="00845AAF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1 полугодие</w:t>
            </w:r>
          </w:p>
        </w:tc>
        <w:tc>
          <w:tcPr>
            <w:tcW w:w="1134" w:type="dxa"/>
          </w:tcPr>
          <w:p w:rsidR="004143E5" w:rsidRPr="00845AAF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2 полугодие</w:t>
            </w:r>
          </w:p>
        </w:tc>
        <w:tc>
          <w:tcPr>
            <w:tcW w:w="1134" w:type="dxa"/>
          </w:tcPr>
          <w:p w:rsidR="004143E5" w:rsidRPr="00845AAF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1 полугодие</w:t>
            </w:r>
          </w:p>
        </w:tc>
        <w:tc>
          <w:tcPr>
            <w:tcW w:w="1134" w:type="dxa"/>
          </w:tcPr>
          <w:p w:rsidR="004143E5" w:rsidRPr="00845AAF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2 полугодие</w:t>
            </w:r>
          </w:p>
        </w:tc>
        <w:tc>
          <w:tcPr>
            <w:tcW w:w="1134" w:type="dxa"/>
          </w:tcPr>
          <w:p w:rsidR="004143E5" w:rsidRPr="00845AAF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1 полугодие</w:t>
            </w:r>
          </w:p>
        </w:tc>
        <w:tc>
          <w:tcPr>
            <w:tcW w:w="1134" w:type="dxa"/>
          </w:tcPr>
          <w:p w:rsidR="004143E5" w:rsidRPr="00845AAF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2 полугодие</w:t>
            </w:r>
          </w:p>
        </w:tc>
        <w:tc>
          <w:tcPr>
            <w:tcW w:w="1276" w:type="dxa"/>
          </w:tcPr>
          <w:p w:rsidR="004143E5" w:rsidRPr="00845AAF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1 полугодие</w:t>
            </w:r>
          </w:p>
        </w:tc>
        <w:tc>
          <w:tcPr>
            <w:tcW w:w="1275" w:type="dxa"/>
          </w:tcPr>
          <w:p w:rsidR="004143E5" w:rsidRPr="00845AAF" w:rsidRDefault="004143E5" w:rsidP="007741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2 полугодие</w:t>
            </w:r>
          </w:p>
        </w:tc>
      </w:tr>
      <w:tr w:rsidR="004143E5" w:rsidTr="004143E5">
        <w:tc>
          <w:tcPr>
            <w:tcW w:w="2660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</w:tr>
      <w:tr w:rsidR="004143E5" w:rsidTr="004143E5">
        <w:tc>
          <w:tcPr>
            <w:tcW w:w="2660" w:type="dxa"/>
          </w:tcPr>
          <w:p w:rsidR="004143E5" w:rsidRPr="00845AAF" w:rsidRDefault="004143E5" w:rsidP="002A3C63">
            <w:pPr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Одноставочный тариф</w:t>
            </w:r>
          </w:p>
        </w:tc>
        <w:tc>
          <w:tcPr>
            <w:tcW w:w="1134" w:type="dxa"/>
          </w:tcPr>
          <w:p w:rsidR="004143E5" w:rsidRPr="003D5967" w:rsidRDefault="004143E5" w:rsidP="00FA44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</w:t>
            </w:r>
            <w:r w:rsidRPr="003D5967">
              <w:rPr>
                <w:rFonts w:ascii="Tahoma" w:hAnsi="Tahoma" w:cs="Tahoma"/>
                <w:sz w:val="18"/>
                <w:szCs w:val="18"/>
              </w:rPr>
              <w:t>Вт.ч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0,219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0,0372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0,042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0,128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0,022</w:t>
            </w:r>
          </w:p>
        </w:tc>
        <w:tc>
          <w:tcPr>
            <w:tcW w:w="1276" w:type="dxa"/>
          </w:tcPr>
          <w:p w:rsidR="004143E5" w:rsidRPr="005628FE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0,068</w:t>
            </w:r>
          </w:p>
        </w:tc>
        <w:tc>
          <w:tcPr>
            <w:tcW w:w="1275" w:type="dxa"/>
          </w:tcPr>
          <w:p w:rsidR="004143E5" w:rsidRPr="00A32628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12</w:t>
            </w:r>
          </w:p>
        </w:tc>
      </w:tr>
      <w:tr w:rsidR="004143E5" w:rsidTr="004143E5">
        <w:tc>
          <w:tcPr>
            <w:tcW w:w="13149" w:type="dxa"/>
            <w:gridSpan w:val="10"/>
          </w:tcPr>
          <w:p w:rsidR="004143E5" w:rsidRPr="003D5967" w:rsidRDefault="004143E5" w:rsidP="002A3C63">
            <w:pPr>
              <w:rPr>
                <w:rFonts w:ascii="Tahoma" w:hAnsi="Tahoma" w:cs="Tahoma"/>
                <w:sz w:val="18"/>
                <w:szCs w:val="18"/>
              </w:rPr>
            </w:pPr>
            <w:r w:rsidRPr="003D5967">
              <w:rPr>
                <w:rFonts w:ascii="Tahoma" w:hAnsi="Tahoma" w:cs="Tahoma"/>
                <w:sz w:val="18"/>
                <w:szCs w:val="18"/>
              </w:rPr>
              <w:t>Тарифы, дифференцированные по трем зонам суток</w:t>
            </w:r>
          </w:p>
        </w:tc>
      </w:tr>
      <w:tr w:rsidR="004143E5" w:rsidTr="004143E5">
        <w:tc>
          <w:tcPr>
            <w:tcW w:w="2660" w:type="dxa"/>
          </w:tcPr>
          <w:p w:rsidR="004143E5" w:rsidRPr="00845AAF" w:rsidRDefault="004143E5" w:rsidP="00845AAF">
            <w:pPr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-ночная зона;</w:t>
            </w:r>
          </w:p>
        </w:tc>
        <w:tc>
          <w:tcPr>
            <w:tcW w:w="1134" w:type="dxa"/>
          </w:tcPr>
          <w:p w:rsidR="004143E5" w:rsidRPr="003D5967" w:rsidRDefault="004143E5" w:rsidP="005628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</w:t>
            </w:r>
            <w:r w:rsidRPr="003D5967">
              <w:rPr>
                <w:rFonts w:ascii="Tahoma" w:hAnsi="Tahoma" w:cs="Tahoma"/>
                <w:sz w:val="18"/>
                <w:szCs w:val="18"/>
              </w:rPr>
              <w:t xml:space="preserve">Вт.ч 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0,1404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0,0239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0,128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0,027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0,082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0,014</w:t>
            </w:r>
          </w:p>
        </w:tc>
        <w:tc>
          <w:tcPr>
            <w:tcW w:w="1276" w:type="dxa"/>
          </w:tcPr>
          <w:p w:rsidR="004143E5" w:rsidRPr="005628FE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0,044</w:t>
            </w:r>
          </w:p>
        </w:tc>
        <w:tc>
          <w:tcPr>
            <w:tcW w:w="1275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0,007</w:t>
            </w:r>
          </w:p>
        </w:tc>
      </w:tr>
      <w:tr w:rsidR="004143E5" w:rsidTr="004143E5">
        <w:tc>
          <w:tcPr>
            <w:tcW w:w="2660" w:type="dxa"/>
          </w:tcPr>
          <w:p w:rsidR="004143E5" w:rsidRPr="00845AAF" w:rsidRDefault="004143E5" w:rsidP="00845AAF">
            <w:pPr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-полупиковая зона;</w:t>
            </w:r>
          </w:p>
        </w:tc>
        <w:tc>
          <w:tcPr>
            <w:tcW w:w="1134" w:type="dxa"/>
          </w:tcPr>
          <w:p w:rsidR="004143E5" w:rsidRPr="003D5967" w:rsidRDefault="004143E5" w:rsidP="009B09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</w:t>
            </w:r>
            <w:r w:rsidRPr="003D5967">
              <w:rPr>
                <w:rFonts w:ascii="Tahoma" w:hAnsi="Tahoma" w:cs="Tahoma"/>
                <w:sz w:val="18"/>
                <w:szCs w:val="18"/>
              </w:rPr>
              <w:t>Вт.ч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0,2280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0,0387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0,209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0,044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0,133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0,023</w:t>
            </w:r>
          </w:p>
        </w:tc>
        <w:tc>
          <w:tcPr>
            <w:tcW w:w="1276" w:type="dxa"/>
          </w:tcPr>
          <w:p w:rsidR="004143E5" w:rsidRPr="005628FE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0,071</w:t>
            </w:r>
          </w:p>
        </w:tc>
        <w:tc>
          <w:tcPr>
            <w:tcW w:w="1275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0,012</w:t>
            </w:r>
          </w:p>
        </w:tc>
      </w:tr>
      <w:tr w:rsidR="004143E5" w:rsidTr="004143E5">
        <w:tc>
          <w:tcPr>
            <w:tcW w:w="2660" w:type="dxa"/>
          </w:tcPr>
          <w:p w:rsidR="004143E5" w:rsidRPr="00845AAF" w:rsidRDefault="004143E5" w:rsidP="00845AAF">
            <w:pPr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-пиковая зона</w:t>
            </w:r>
          </w:p>
        </w:tc>
        <w:tc>
          <w:tcPr>
            <w:tcW w:w="1134" w:type="dxa"/>
          </w:tcPr>
          <w:p w:rsidR="004143E5" w:rsidRPr="003D5967" w:rsidRDefault="004143E5" w:rsidP="00D43B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</w:t>
            </w:r>
            <w:r w:rsidRPr="003D5967">
              <w:rPr>
                <w:rFonts w:ascii="Tahoma" w:hAnsi="Tahoma" w:cs="Tahoma"/>
                <w:sz w:val="18"/>
                <w:szCs w:val="18"/>
              </w:rPr>
              <w:t>Вт.ч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0,5043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0,0857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0,461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0,097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0,295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0,050</w:t>
            </w:r>
          </w:p>
        </w:tc>
        <w:tc>
          <w:tcPr>
            <w:tcW w:w="1276" w:type="dxa"/>
          </w:tcPr>
          <w:p w:rsidR="004143E5" w:rsidRPr="005628FE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0,157</w:t>
            </w:r>
          </w:p>
        </w:tc>
        <w:tc>
          <w:tcPr>
            <w:tcW w:w="1275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0,027</w:t>
            </w:r>
          </w:p>
        </w:tc>
      </w:tr>
      <w:tr w:rsidR="004143E5" w:rsidTr="004143E5">
        <w:tc>
          <w:tcPr>
            <w:tcW w:w="13149" w:type="dxa"/>
            <w:gridSpan w:val="10"/>
          </w:tcPr>
          <w:p w:rsidR="004143E5" w:rsidRPr="003D5967" w:rsidRDefault="004143E5" w:rsidP="00845AAF">
            <w:pPr>
              <w:rPr>
                <w:rFonts w:ascii="Tahoma" w:hAnsi="Tahoma" w:cs="Tahoma"/>
                <w:sz w:val="18"/>
                <w:szCs w:val="18"/>
              </w:rPr>
            </w:pPr>
            <w:r w:rsidRPr="003D5967">
              <w:rPr>
                <w:rFonts w:ascii="Tahoma" w:hAnsi="Tahoma" w:cs="Tahoma"/>
                <w:sz w:val="18"/>
                <w:szCs w:val="18"/>
              </w:rPr>
              <w:t>Тарифы, дифференцированные по двум зонам суток</w:t>
            </w:r>
          </w:p>
        </w:tc>
      </w:tr>
      <w:tr w:rsidR="004143E5" w:rsidTr="004143E5">
        <w:tc>
          <w:tcPr>
            <w:tcW w:w="2660" w:type="dxa"/>
          </w:tcPr>
          <w:p w:rsidR="004143E5" w:rsidRPr="00845AAF" w:rsidRDefault="004143E5" w:rsidP="00774112">
            <w:pPr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-ночная зона;</w:t>
            </w:r>
          </w:p>
        </w:tc>
        <w:tc>
          <w:tcPr>
            <w:tcW w:w="1134" w:type="dxa"/>
          </w:tcPr>
          <w:p w:rsidR="004143E5" w:rsidRPr="003D5967" w:rsidRDefault="004143E5" w:rsidP="00046C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</w:t>
            </w:r>
            <w:r w:rsidRPr="003D5967">
              <w:rPr>
                <w:rFonts w:ascii="Tahoma" w:hAnsi="Tahoma" w:cs="Tahoma"/>
                <w:sz w:val="18"/>
                <w:szCs w:val="18"/>
              </w:rPr>
              <w:t>Вт.ч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0,1404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0,0239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0,128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0,027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0,082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0,014</w:t>
            </w:r>
          </w:p>
        </w:tc>
        <w:tc>
          <w:tcPr>
            <w:tcW w:w="1276" w:type="dxa"/>
          </w:tcPr>
          <w:p w:rsidR="004143E5" w:rsidRPr="005628FE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0,044</w:t>
            </w:r>
          </w:p>
        </w:tc>
        <w:tc>
          <w:tcPr>
            <w:tcW w:w="1275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0,007</w:t>
            </w:r>
          </w:p>
        </w:tc>
      </w:tr>
      <w:tr w:rsidR="004143E5" w:rsidTr="004143E5">
        <w:tc>
          <w:tcPr>
            <w:tcW w:w="2660" w:type="dxa"/>
          </w:tcPr>
          <w:p w:rsidR="004143E5" w:rsidRPr="00845AAF" w:rsidRDefault="004143E5" w:rsidP="003D5967">
            <w:pPr>
              <w:rPr>
                <w:rFonts w:ascii="Tahoma" w:hAnsi="Tahoma" w:cs="Tahoma"/>
                <w:sz w:val="18"/>
                <w:szCs w:val="18"/>
              </w:rPr>
            </w:pPr>
            <w:r w:rsidRPr="00845AAF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дневная</w:t>
            </w:r>
            <w:r w:rsidRPr="00845AAF">
              <w:rPr>
                <w:rFonts w:ascii="Tahoma" w:hAnsi="Tahoma" w:cs="Tahoma"/>
                <w:sz w:val="18"/>
                <w:szCs w:val="18"/>
              </w:rPr>
              <w:t xml:space="preserve"> зона</w:t>
            </w:r>
            <w:r>
              <w:rPr>
                <w:rFonts w:ascii="Tahoma" w:hAnsi="Tahoma" w:cs="Tahoma"/>
                <w:sz w:val="18"/>
                <w:szCs w:val="18"/>
              </w:rPr>
              <w:t xml:space="preserve"> (пиковая и полупиковая)</w:t>
            </w:r>
          </w:p>
        </w:tc>
        <w:tc>
          <w:tcPr>
            <w:tcW w:w="1134" w:type="dxa"/>
          </w:tcPr>
          <w:p w:rsidR="004143E5" w:rsidRPr="003D5967" w:rsidRDefault="004143E5" w:rsidP="00D11D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</w:t>
            </w:r>
            <w:r w:rsidRPr="003D5967">
              <w:rPr>
                <w:rFonts w:ascii="Tahoma" w:hAnsi="Tahoma" w:cs="Tahoma"/>
                <w:sz w:val="18"/>
                <w:szCs w:val="18"/>
              </w:rPr>
              <w:t>Вт.ч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0,3237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0,0550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0,296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0,062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0,189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0,032</w:t>
            </w:r>
          </w:p>
        </w:tc>
        <w:tc>
          <w:tcPr>
            <w:tcW w:w="1276" w:type="dxa"/>
          </w:tcPr>
          <w:p w:rsidR="004143E5" w:rsidRPr="005628FE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0,101</w:t>
            </w:r>
          </w:p>
        </w:tc>
        <w:tc>
          <w:tcPr>
            <w:tcW w:w="1275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0,017</w:t>
            </w:r>
          </w:p>
        </w:tc>
      </w:tr>
      <w:tr w:rsidR="004143E5" w:rsidTr="004143E5">
        <w:tc>
          <w:tcPr>
            <w:tcW w:w="2660" w:type="dxa"/>
          </w:tcPr>
          <w:p w:rsidR="004143E5" w:rsidRPr="003D5967" w:rsidRDefault="004143E5" w:rsidP="003D5967">
            <w:pPr>
              <w:rPr>
                <w:rFonts w:ascii="Tahoma" w:hAnsi="Tahoma" w:cs="Tahoma"/>
                <w:sz w:val="18"/>
                <w:szCs w:val="18"/>
              </w:rPr>
            </w:pPr>
            <w:r w:rsidRPr="003D5967">
              <w:rPr>
                <w:rFonts w:ascii="Tahoma" w:hAnsi="Tahoma" w:cs="Tahoma"/>
                <w:sz w:val="18"/>
                <w:szCs w:val="18"/>
              </w:rPr>
              <w:t>Двухставочный тариф</w:t>
            </w:r>
          </w:p>
        </w:tc>
        <w:tc>
          <w:tcPr>
            <w:tcW w:w="1134" w:type="dxa"/>
          </w:tcPr>
          <w:p w:rsidR="004143E5" w:rsidRPr="003D5967" w:rsidRDefault="004143E5" w:rsidP="00FA44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43E5" w:rsidTr="004143E5">
        <w:tc>
          <w:tcPr>
            <w:tcW w:w="2660" w:type="dxa"/>
          </w:tcPr>
          <w:p w:rsidR="004143E5" w:rsidRPr="003D5967" w:rsidRDefault="004143E5" w:rsidP="003D59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</w:t>
            </w:r>
            <w:r w:rsidRPr="003D5967">
              <w:rPr>
                <w:rFonts w:ascii="Tahoma" w:hAnsi="Tahoma" w:cs="Tahoma"/>
                <w:sz w:val="18"/>
                <w:szCs w:val="18"/>
              </w:rPr>
              <w:t>тавка стоимости единицы электроэнергии</w:t>
            </w:r>
            <w:r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1134" w:type="dxa"/>
          </w:tcPr>
          <w:p w:rsidR="004143E5" w:rsidRPr="003D5967" w:rsidRDefault="004143E5" w:rsidP="00C5074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</w:t>
            </w:r>
            <w:r w:rsidRPr="003D5967">
              <w:rPr>
                <w:rFonts w:ascii="Tahoma" w:hAnsi="Tahoma" w:cs="Tahoma"/>
                <w:sz w:val="18"/>
                <w:szCs w:val="18"/>
              </w:rPr>
              <w:t>Вт.ч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0,1457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0,0248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0,133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0,028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0,085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0,014</w:t>
            </w:r>
          </w:p>
        </w:tc>
        <w:tc>
          <w:tcPr>
            <w:tcW w:w="1276" w:type="dxa"/>
          </w:tcPr>
          <w:p w:rsidR="004143E5" w:rsidRPr="00A32628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45</w:t>
            </w:r>
          </w:p>
        </w:tc>
        <w:tc>
          <w:tcPr>
            <w:tcW w:w="1275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0,008</w:t>
            </w:r>
          </w:p>
        </w:tc>
      </w:tr>
      <w:tr w:rsidR="004143E5" w:rsidTr="004143E5">
        <w:tc>
          <w:tcPr>
            <w:tcW w:w="2660" w:type="dxa"/>
          </w:tcPr>
          <w:p w:rsidR="004143E5" w:rsidRDefault="004143E5" w:rsidP="003D59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</w:t>
            </w:r>
            <w:r w:rsidRPr="003D5967">
              <w:rPr>
                <w:rFonts w:ascii="Tahoma" w:hAnsi="Tahoma" w:cs="Tahoma"/>
                <w:sz w:val="18"/>
                <w:szCs w:val="18"/>
              </w:rPr>
              <w:t>тавка стоимости единицы электр</w:t>
            </w:r>
            <w:r>
              <w:rPr>
                <w:rFonts w:ascii="Tahoma" w:hAnsi="Tahoma" w:cs="Tahoma"/>
                <w:sz w:val="18"/>
                <w:szCs w:val="18"/>
              </w:rPr>
              <w:t>ической расчетной мощности</w:t>
            </w:r>
          </w:p>
        </w:tc>
        <w:tc>
          <w:tcPr>
            <w:tcW w:w="1134" w:type="dxa"/>
          </w:tcPr>
          <w:p w:rsidR="004143E5" w:rsidRPr="003D5967" w:rsidRDefault="004143E5" w:rsidP="003D596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</w:t>
            </w:r>
            <w:r w:rsidRPr="003D5967">
              <w:rPr>
                <w:rFonts w:ascii="Tahoma" w:hAnsi="Tahoma" w:cs="Tahoma"/>
                <w:sz w:val="18"/>
                <w:szCs w:val="18"/>
              </w:rPr>
              <w:t>Вт.ч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52,5479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8,9282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48,079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10,140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30,698</w:t>
            </w:r>
          </w:p>
        </w:tc>
        <w:tc>
          <w:tcPr>
            <w:tcW w:w="1134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5,216</w:t>
            </w:r>
          </w:p>
        </w:tc>
        <w:tc>
          <w:tcPr>
            <w:tcW w:w="1276" w:type="dxa"/>
          </w:tcPr>
          <w:p w:rsidR="004143E5" w:rsidRPr="00A32628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16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371</w:t>
            </w:r>
          </w:p>
        </w:tc>
        <w:tc>
          <w:tcPr>
            <w:tcW w:w="1275" w:type="dxa"/>
          </w:tcPr>
          <w:p w:rsidR="004143E5" w:rsidRDefault="004143E5" w:rsidP="00FA44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2,781</w:t>
            </w:r>
          </w:p>
        </w:tc>
      </w:tr>
    </w:tbl>
    <w:p w:rsidR="006C0A3A" w:rsidRDefault="006C0A3A" w:rsidP="006C0A3A">
      <w:pPr>
        <w:pStyle w:val="a8"/>
        <w:ind w:right="-6"/>
        <w:rPr>
          <w:rFonts w:ascii="Tahoma" w:hAnsi="Tahoma" w:cs="Tahoma"/>
        </w:rPr>
      </w:pPr>
    </w:p>
    <w:p w:rsidR="004143E5" w:rsidRPr="006C0A3A" w:rsidRDefault="004143E5" w:rsidP="006C0A3A">
      <w:pPr>
        <w:pStyle w:val="a8"/>
        <w:numPr>
          <w:ilvl w:val="0"/>
          <w:numId w:val="5"/>
        </w:numPr>
        <w:ind w:right="-6"/>
        <w:rPr>
          <w:rFonts w:ascii="Tahoma" w:hAnsi="Tahoma" w:cs="Tahoma"/>
        </w:rPr>
      </w:pPr>
      <w:r w:rsidRPr="006C0A3A">
        <w:rPr>
          <w:rFonts w:ascii="Tahoma" w:hAnsi="Tahoma" w:cs="Tahoma"/>
        </w:rPr>
        <w:t>Сбытовая надбавка для населения и</w:t>
      </w:r>
      <w:r w:rsidR="006C0A3A">
        <w:rPr>
          <w:rFonts w:ascii="Tahoma" w:hAnsi="Tahoma" w:cs="Tahoma"/>
        </w:rPr>
        <w:t xml:space="preserve"> </w:t>
      </w:r>
      <w:r w:rsidRPr="006C0A3A">
        <w:rPr>
          <w:rFonts w:ascii="Tahoma" w:hAnsi="Tahoma" w:cs="Tahoma"/>
        </w:rPr>
        <w:t>приравненных к нему категории потребителей» на 1 по</w:t>
      </w:r>
      <w:r w:rsidR="006C0A3A">
        <w:rPr>
          <w:rFonts w:ascii="Tahoma" w:hAnsi="Tahoma" w:cs="Tahoma"/>
        </w:rPr>
        <w:t>лугодие 2014 года – 0,096 руб/к</w:t>
      </w:r>
      <w:r w:rsidRPr="006C0A3A">
        <w:rPr>
          <w:rFonts w:ascii="Tahoma" w:hAnsi="Tahoma" w:cs="Tahoma"/>
        </w:rPr>
        <w:t>Втч, на 2 по</w:t>
      </w:r>
      <w:r w:rsidR="006C0A3A">
        <w:rPr>
          <w:rFonts w:ascii="Tahoma" w:hAnsi="Tahoma" w:cs="Tahoma"/>
        </w:rPr>
        <w:t>лугодие 2014 года – 0,192 руб/к</w:t>
      </w:r>
      <w:r w:rsidRPr="006C0A3A">
        <w:rPr>
          <w:rFonts w:ascii="Tahoma" w:hAnsi="Tahoma" w:cs="Tahoma"/>
        </w:rPr>
        <w:t>Втч</w:t>
      </w:r>
    </w:p>
    <w:p w:rsidR="00716E24" w:rsidRPr="006C0A3A" w:rsidRDefault="004143E5" w:rsidP="006C0A3A">
      <w:pPr>
        <w:pStyle w:val="a8"/>
        <w:numPr>
          <w:ilvl w:val="0"/>
          <w:numId w:val="5"/>
        </w:numPr>
        <w:ind w:right="-6"/>
        <w:rPr>
          <w:rFonts w:ascii="Tahoma" w:hAnsi="Tahoma" w:cs="Tahoma"/>
        </w:rPr>
      </w:pPr>
      <w:r w:rsidRPr="006C0A3A">
        <w:rPr>
          <w:rFonts w:ascii="Tahoma" w:hAnsi="Tahoma" w:cs="Tahoma"/>
        </w:rPr>
        <w:t>Сбытовая надбавка для сетевых организаций, покупающих электрическую энергию для компенсации потерь электрической энергии на 1 по</w:t>
      </w:r>
      <w:r w:rsidR="006C0A3A">
        <w:rPr>
          <w:rFonts w:ascii="Tahoma" w:hAnsi="Tahoma" w:cs="Tahoma"/>
        </w:rPr>
        <w:t>лугодие 2014 года – 0,3432 руб/к</w:t>
      </w:r>
      <w:r w:rsidRPr="006C0A3A">
        <w:rPr>
          <w:rFonts w:ascii="Tahoma" w:hAnsi="Tahoma" w:cs="Tahoma"/>
        </w:rPr>
        <w:t>Втч, на 2 по</w:t>
      </w:r>
      <w:r w:rsidR="006C0A3A">
        <w:rPr>
          <w:rFonts w:ascii="Tahoma" w:hAnsi="Tahoma" w:cs="Tahoma"/>
        </w:rPr>
        <w:t>лугодие 2014 года – 0,0331 руб/к</w:t>
      </w:r>
      <w:r w:rsidRPr="006C0A3A">
        <w:rPr>
          <w:rFonts w:ascii="Tahoma" w:hAnsi="Tahoma" w:cs="Tahoma"/>
        </w:rPr>
        <w:t>Втч</w:t>
      </w:r>
    </w:p>
    <w:sectPr w:rsidR="00716E24" w:rsidRPr="006C0A3A" w:rsidSect="00845AAF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A4C" w:rsidRDefault="00C73A4C" w:rsidP="000C1CE1">
      <w:pPr>
        <w:spacing w:after="0" w:line="240" w:lineRule="auto"/>
      </w:pPr>
      <w:r>
        <w:separator/>
      </w:r>
    </w:p>
  </w:endnote>
  <w:endnote w:type="continuationSeparator" w:id="1">
    <w:p w:rsidR="00C73A4C" w:rsidRDefault="00C73A4C" w:rsidP="000C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A4C" w:rsidRDefault="00C73A4C" w:rsidP="000C1CE1">
      <w:pPr>
        <w:spacing w:after="0" w:line="240" w:lineRule="auto"/>
      </w:pPr>
      <w:r>
        <w:separator/>
      </w:r>
    </w:p>
  </w:footnote>
  <w:footnote w:type="continuationSeparator" w:id="1">
    <w:p w:rsidR="00C73A4C" w:rsidRDefault="00C73A4C" w:rsidP="000C1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C0F"/>
    <w:multiLevelType w:val="hybridMultilevel"/>
    <w:tmpl w:val="BCD4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5168"/>
    <w:multiLevelType w:val="hybridMultilevel"/>
    <w:tmpl w:val="7AA2F65E"/>
    <w:lvl w:ilvl="0" w:tplc="28FE2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A55859"/>
    <w:multiLevelType w:val="hybridMultilevel"/>
    <w:tmpl w:val="24E02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245CA"/>
    <w:multiLevelType w:val="hybridMultilevel"/>
    <w:tmpl w:val="2BCEE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B2942"/>
    <w:multiLevelType w:val="hybridMultilevel"/>
    <w:tmpl w:val="2BCEE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44F4"/>
    <w:rsid w:val="000C0ABA"/>
    <w:rsid w:val="000C1CE1"/>
    <w:rsid w:val="000F2D3E"/>
    <w:rsid w:val="001257AD"/>
    <w:rsid w:val="0023647D"/>
    <w:rsid w:val="002A3C63"/>
    <w:rsid w:val="003D5967"/>
    <w:rsid w:val="004143E5"/>
    <w:rsid w:val="004C2E55"/>
    <w:rsid w:val="004E245F"/>
    <w:rsid w:val="005628FE"/>
    <w:rsid w:val="0058062C"/>
    <w:rsid w:val="006966A5"/>
    <w:rsid w:val="006B0F8F"/>
    <w:rsid w:val="006C0A3A"/>
    <w:rsid w:val="00715564"/>
    <w:rsid w:val="00716E24"/>
    <w:rsid w:val="007F177C"/>
    <w:rsid w:val="007F7F3A"/>
    <w:rsid w:val="00845AAF"/>
    <w:rsid w:val="00862693"/>
    <w:rsid w:val="00A32628"/>
    <w:rsid w:val="00B06348"/>
    <w:rsid w:val="00BA70B1"/>
    <w:rsid w:val="00C22A83"/>
    <w:rsid w:val="00C73A4C"/>
    <w:rsid w:val="00D9539A"/>
    <w:rsid w:val="00EC3B87"/>
    <w:rsid w:val="00EC4602"/>
    <w:rsid w:val="00F43352"/>
    <w:rsid w:val="00FA44F4"/>
    <w:rsid w:val="00FB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1CE1"/>
  </w:style>
  <w:style w:type="paragraph" w:styleId="a6">
    <w:name w:val="footer"/>
    <w:basedOn w:val="a"/>
    <w:link w:val="a7"/>
    <w:uiPriority w:val="99"/>
    <w:semiHidden/>
    <w:unhideWhenUsed/>
    <w:rsid w:val="000C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1CE1"/>
  </w:style>
  <w:style w:type="paragraph" w:styleId="a8">
    <w:name w:val="List Paragraph"/>
    <w:basedOn w:val="a"/>
    <w:uiPriority w:val="34"/>
    <w:qFormat/>
    <w:rsid w:val="004143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D207-8A3F-477B-A1C5-DDF5B19E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Energosbyt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Светлана Дмитриевна</dc:creator>
  <cp:keywords/>
  <dc:description/>
  <cp:lastModifiedBy>User</cp:lastModifiedBy>
  <cp:revision>5</cp:revision>
  <cp:lastPrinted>2013-05-08T10:22:00Z</cp:lastPrinted>
  <dcterms:created xsi:type="dcterms:W3CDTF">2013-05-07T06:12:00Z</dcterms:created>
  <dcterms:modified xsi:type="dcterms:W3CDTF">2013-05-08T10:25:00Z</dcterms:modified>
</cp:coreProperties>
</file>